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85"/>
        <w:gridCol w:w="6777"/>
      </w:tblGrid>
      <w:tr w:rsidR="58CD13B2" w:rsidTr="3F6D7C88" w14:paraId="09E636FC">
        <w:trPr>
          <w:trHeight w:val="300"/>
        </w:trPr>
        <w:tc>
          <w:tcPr>
            <w:tcW w:w="268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1D296699" w14:textId="5C4D5A0E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6777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613E5228" w14:textId="0CAFCFE0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Event</w:t>
            </w:r>
          </w:p>
        </w:tc>
      </w:tr>
      <w:tr w:rsidR="58CD13B2" w:rsidTr="3F6D7C88" w14:paraId="267DB22C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3B10943A" w14:textId="57D622E7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August 2024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0CA85050" w14:textId="5C4BA3A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8CD13B2" w:rsidTr="3F6D7C88" w14:paraId="09546E4E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12489042" w14:textId="43159AB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Friday 22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nd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August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408AEF21" w14:textId="5B51CC6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Leaving Cert Results</w:t>
            </w:r>
          </w:p>
          <w:p w:rsidR="58CD13B2" w:rsidP="58CD13B2" w:rsidRDefault="58CD13B2" w14:paraId="348312DD" w14:textId="0893652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First Year Induction Day</w:t>
            </w:r>
          </w:p>
          <w:p w:rsidR="58CD13B2" w:rsidP="58CD13B2" w:rsidRDefault="58CD13B2" w14:paraId="6B745313" w14:textId="4BD9F86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Staff Planning</w:t>
            </w:r>
          </w:p>
        </w:tc>
      </w:tr>
      <w:tr w:rsidR="58CD13B2" w:rsidTr="3F6D7C88" w14:paraId="11717C36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1AF5D801" w14:textId="5007B78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Monday 25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1DC8825D" w14:textId="21574F2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Staff Training/CPD Day</w:t>
            </w:r>
          </w:p>
        </w:tc>
      </w:tr>
      <w:tr w:rsidR="58CD13B2" w:rsidTr="3F6D7C88" w14:paraId="2AB7AC1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7237A873" w14:textId="1AA7531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Tuesday 26th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13727F68" w14:textId="6C19E3B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st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year and 6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year student return</w:t>
            </w:r>
          </w:p>
        </w:tc>
      </w:tr>
      <w:tr w:rsidR="58CD13B2" w:rsidTr="3F6D7C88" w14:paraId="03695672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1190A9D6" w14:textId="6412DCF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Wednesday 27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4226F76E" w14:textId="43B1967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nd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year and 5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year student return</w:t>
            </w:r>
          </w:p>
        </w:tc>
      </w:tr>
      <w:tr w:rsidR="58CD13B2" w:rsidTr="3F6D7C88" w14:paraId="0FA2054D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5837E39A" w14:textId="08D21D0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Thursday 28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1F85EFD5" w14:textId="2849279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rd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year and TY student return</w:t>
            </w:r>
          </w:p>
        </w:tc>
      </w:tr>
      <w:tr w:rsidR="58CD13B2" w:rsidTr="3F6D7C88" w14:paraId="36CA1374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3ADD4B75" w14:textId="66E631D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Friday 29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6893F9B6" w14:textId="1A5EED0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Whole School Return</w:t>
            </w:r>
          </w:p>
        </w:tc>
      </w:tr>
      <w:tr w:rsidR="58CD13B2" w:rsidTr="3F6D7C88" w14:paraId="15EC0559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2E9A8498" w14:textId="74AF5E3E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September 2024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70DB0CAB" w14:textId="081CC0D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8CD13B2" w:rsidTr="3F6D7C88" w14:paraId="3E97203B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3F6D7C88" w:rsidRDefault="58CD13B2" w14:paraId="404D1957" w14:textId="655C39E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6D7C88" w:rsidR="61C01EE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Monday 8th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32C4F15B" w14:textId="51DF66E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First Year Parents Info Meeting</w:t>
            </w:r>
            <w:r w:rsidRPr="58CD13B2" w:rsidR="112EF00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7pm</w:t>
            </w:r>
          </w:p>
        </w:tc>
      </w:tr>
      <w:tr w:rsidR="58CD13B2" w:rsidTr="3F6D7C88" w14:paraId="6632A89A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782AC8C6" w14:textId="7A0470A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Monday 8th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2804B2F6" w14:textId="57C8057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TY Bonding Trip</w:t>
            </w:r>
          </w:p>
        </w:tc>
      </w:tr>
      <w:tr w:rsidR="58CD13B2" w:rsidTr="3F6D7C88" w14:paraId="14C53499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21A62073" w14:textId="222D1B0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Thursday 18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025B5A98" w14:textId="1EAFEE1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Staff Meeting </w:t>
            </w:r>
            <w:r w:rsidRPr="58CD13B2" w:rsidR="3087CEE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4.15pm</w:t>
            </w:r>
          </w:p>
        </w:tc>
      </w:tr>
      <w:tr w:rsidR="7E63FCF5" w:rsidTr="3F6D7C88" w14:paraId="3771C991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6ED0086A" w:rsidP="7E63FCF5" w:rsidRDefault="6ED0086A" w14:paraId="09FC5BFE" w14:textId="3D12BEE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E63FCF5" w:rsidR="6ED0086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Monday 29th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6ED0086A" w:rsidP="7E63FCF5" w:rsidRDefault="6ED0086A" w14:paraId="55FA504B" w14:textId="74AD28E3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E63FCF5" w:rsidR="6ED0086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School Closed</w:t>
            </w:r>
          </w:p>
        </w:tc>
      </w:tr>
      <w:tr w:rsidR="58CD13B2" w:rsidTr="3F6D7C88" w14:paraId="0F4A14FC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0F54B0C8" w14:textId="06BA8960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October 2024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3B4BFFD9" w14:textId="5DAB1C9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8CD13B2" w:rsidTr="3F6D7C88" w14:paraId="02D72733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31EC53BD" w14:textId="0131BDF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Thursday 2nd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60991FBA" w14:textId="637578F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rd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6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Year PTM</w:t>
            </w:r>
            <w:r w:rsidRPr="58CD13B2" w:rsidR="1B0A0E9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(4.15 to 6.45 pm)</w:t>
            </w:r>
          </w:p>
        </w:tc>
      </w:tr>
      <w:tr w:rsidR="58CD13B2" w:rsidTr="3F6D7C88" w14:paraId="0881EB0B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2962A6F2" w14:textId="5D1EA6B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Thursday 9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10FD15A2" w14:textId="31FC890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Sixth Class School Visit </w:t>
            </w:r>
          </w:p>
        </w:tc>
      </w:tr>
      <w:tr w:rsidR="58CD13B2" w:rsidTr="3F6D7C88" w14:paraId="47F1449B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5A37ABD1" w14:textId="702E3DF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Wednesday 15th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73499E2B" w14:textId="2ECF489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st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Year PTM</w:t>
            </w:r>
          </w:p>
        </w:tc>
      </w:tr>
      <w:tr w:rsidR="58CD13B2" w:rsidTr="3F6D7C88" w14:paraId="40D1BD1F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0C9495C1" w14:textId="36797CC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Thursday 16th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4BFF0B4C" w:rsidP="58CD13B2" w:rsidRDefault="4BFF0B4C" w14:paraId="123A9ADA" w14:textId="0B6F91F7">
            <w:pPr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8CD13B2" w:rsidR="4BFF0B4C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School Closed - </w:t>
            </w:r>
            <w:r w:rsidRPr="58CD13B2" w:rsidR="58CD13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Oide Training Day –Subject Cluster</w:t>
            </w:r>
          </w:p>
        </w:tc>
      </w:tr>
      <w:tr w:rsidR="58CD13B2" w:rsidTr="3F6D7C88" w14:paraId="0AF2341C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5E96FF5F" w14:textId="0B6B643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Thursday 23rd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3FC2A08D" w14:textId="2DEAFE8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OPEN NIGHT</w:t>
            </w:r>
          </w:p>
        </w:tc>
      </w:tr>
      <w:tr w:rsidR="58CD13B2" w:rsidTr="3F6D7C88" w14:paraId="6DC7D44F">
        <w:trPr>
          <w:trHeight w:val="300"/>
        </w:trPr>
        <w:tc>
          <w:tcPr>
            <w:tcW w:w="268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79DE48D8" w14:textId="0E9F30B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Oct 27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 Oct 31st </w:t>
            </w:r>
          </w:p>
        </w:tc>
        <w:tc>
          <w:tcPr>
            <w:tcW w:w="6777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2B0552FD" w14:textId="52EADD4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Half Term Break – School Closed</w:t>
            </w:r>
          </w:p>
        </w:tc>
      </w:tr>
      <w:tr w:rsidR="58CD13B2" w:rsidTr="3F6D7C88" w14:paraId="544F8A67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7F2BEACE" w14:textId="3D9B1A6C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November 2024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467EE77B" w14:textId="0E0C37A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8CD13B2" w:rsidTr="3F6D7C88" w14:paraId="1799EC5C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28076BDF" w14:textId="1BEA253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Thursday 6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44DDC368" w14:textId="7BAF8AB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Staff Meeting</w:t>
            </w:r>
          </w:p>
        </w:tc>
      </w:tr>
      <w:tr w:rsidR="58CD13B2" w:rsidTr="3F6D7C88" w14:paraId="65C4984C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25B9E837" w14:textId="1F0D37F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Monday 10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35EFBB11" w14:textId="7974065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Exam Week (All students)</w:t>
            </w:r>
          </w:p>
        </w:tc>
      </w:tr>
      <w:tr w:rsidR="7E63FCF5" w:rsidTr="3F6D7C88" w14:paraId="2858A1FF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7DE27727" w:rsidP="7E63FCF5" w:rsidRDefault="7DE27727" w14:paraId="4520F7DB" w14:textId="744F1E41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E63FCF5" w:rsidR="7DE277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Monday 24</w:t>
            </w:r>
            <w:r w:rsidRPr="7E63FCF5" w:rsidR="7DE277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7E63FCF5" w:rsidR="7DE277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7DE27727" w:rsidP="7E63FCF5" w:rsidRDefault="7DE27727" w14:paraId="1EE94837" w14:textId="4141C52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E63FCF5" w:rsidR="7DE277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School Closed</w:t>
            </w:r>
          </w:p>
        </w:tc>
      </w:tr>
      <w:tr w:rsidR="58CD13B2" w:rsidTr="3F6D7C88" w14:paraId="015066E7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004C1B96" w14:textId="5737D43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Thursday 27th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4A25DFD2" w14:textId="0F87E1E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nd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5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Year PTM</w:t>
            </w:r>
            <w:r w:rsidRPr="58CD13B2" w:rsidR="34E8790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(4.15 to 6.45 pm)</w:t>
            </w:r>
          </w:p>
        </w:tc>
      </w:tr>
      <w:tr w:rsidR="58CD13B2" w:rsidTr="3F6D7C88" w14:paraId="57BDEC66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64DE6124" w14:textId="00A5A521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December 2024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66A1E357" w14:textId="6A4BB98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8CD13B2" w:rsidTr="3F6D7C88" w14:paraId="2C0AAFF6">
        <w:trPr>
          <w:trHeight w:val="300"/>
        </w:trPr>
        <w:tc>
          <w:tcPr>
            <w:tcW w:w="26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4E8B5326" w14:textId="798B3E3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Tuesday 16th</w:t>
            </w:r>
          </w:p>
        </w:tc>
        <w:tc>
          <w:tcPr>
            <w:tcW w:w="6777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28697E2" w:rsidP="58CD13B2" w:rsidRDefault="328697E2" w14:paraId="26455764" w14:textId="33F948AB">
            <w:pPr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8CD13B2" w:rsidR="328697E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School Closed - </w:t>
            </w:r>
            <w:r w:rsidRPr="58CD13B2" w:rsidR="58CD13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Staff Training Day – Child Protection</w:t>
            </w:r>
          </w:p>
        </w:tc>
      </w:tr>
      <w:tr w:rsidR="58CD13B2" w:rsidTr="3F6D7C88" w14:paraId="0932B5E5">
        <w:trPr>
          <w:trHeight w:val="300"/>
        </w:trPr>
        <w:tc>
          <w:tcPr>
            <w:tcW w:w="26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3EE83EDE" w14:textId="4A20655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Thursday 4th</w:t>
            </w:r>
          </w:p>
        </w:tc>
        <w:tc>
          <w:tcPr>
            <w:tcW w:w="6777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744B525A" w14:textId="0E279D6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Lacken’s Got Talent </w:t>
            </w:r>
            <w:r w:rsidRPr="58CD13B2" w:rsidR="43DD844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Show</w:t>
            </w:r>
          </w:p>
        </w:tc>
      </w:tr>
      <w:tr w:rsidR="58CD13B2" w:rsidTr="3F6D7C88" w14:paraId="35CBD822">
        <w:trPr>
          <w:trHeight w:val="300"/>
        </w:trPr>
        <w:tc>
          <w:tcPr>
            <w:tcW w:w="268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5124BEF5" w14:textId="7716B4E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Dec 22nd to Jan 5th</w:t>
            </w:r>
          </w:p>
        </w:tc>
        <w:tc>
          <w:tcPr>
            <w:tcW w:w="6777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2B683090" w14:textId="64C6659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Christmas Break – School Closed</w:t>
            </w:r>
          </w:p>
        </w:tc>
      </w:tr>
      <w:tr w:rsidR="58CD13B2" w:rsidTr="3F6D7C88" w14:paraId="44379EF2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3B1C598E" w14:textId="1C4496CE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January 2025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39DB8D10" w14:textId="78861DA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8CD13B2" w:rsidTr="3F6D7C88" w14:paraId="1DB99FD9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762D30BB" w14:textId="4FA37B3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Monday 5th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1ECCA185" w14:textId="284A7E7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School re-opens-All students</w:t>
            </w:r>
          </w:p>
        </w:tc>
      </w:tr>
      <w:tr w:rsidR="58CD13B2" w:rsidTr="3F6D7C88" w14:paraId="2CDC48EB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3F2F78A6" w14:textId="3BC1729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Thursday 15th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0E0E836E" w14:textId="1772057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Staff Meeting</w:t>
            </w:r>
            <w:r w:rsidRPr="58CD13B2" w:rsidR="31F218F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4.15 pm</w:t>
            </w:r>
          </w:p>
        </w:tc>
      </w:tr>
      <w:tr w:rsidR="58CD13B2" w:rsidTr="3F6D7C88" w14:paraId="77CF208D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354772DD" w14:textId="79D015B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Monday 26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</w:t>
            </w:r>
          </w:p>
          <w:p w:rsidR="58CD13B2" w:rsidP="58CD13B2" w:rsidRDefault="58CD13B2" w14:paraId="32DBA659" w14:textId="00672EB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Friday 6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Feb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5068A86F" w14:textId="47F9D29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Mock Examinations </w:t>
            </w:r>
          </w:p>
        </w:tc>
      </w:tr>
      <w:tr w:rsidR="58CD13B2" w:rsidTr="3F6D7C88" w14:paraId="5CA2970F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45413693" w14:textId="2A040983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February 2025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1691E752" w14:textId="309F053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8CD13B2" w:rsidTr="3F6D7C88" w14:paraId="4EB145CC">
        <w:trPr>
          <w:trHeight w:val="300"/>
        </w:trPr>
        <w:tc>
          <w:tcPr>
            <w:tcW w:w="26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561EF8AA" w14:textId="7710DF1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Monday 9th</w:t>
            </w:r>
          </w:p>
        </w:tc>
        <w:tc>
          <w:tcPr>
            <w:tcW w:w="6777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281C6FBC" w14:textId="75ED22A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House Exams</w:t>
            </w:r>
          </w:p>
        </w:tc>
      </w:tr>
      <w:tr w:rsidR="58CD13B2" w:rsidTr="3F6D7C88" w14:paraId="78C5F1D5">
        <w:trPr>
          <w:trHeight w:val="300"/>
        </w:trPr>
        <w:tc>
          <w:tcPr>
            <w:tcW w:w="268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4913741D" w14:textId="7995415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Monday 2nd </w:t>
            </w:r>
          </w:p>
        </w:tc>
        <w:tc>
          <w:tcPr>
            <w:tcW w:w="6777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1D7B0C15" w14:textId="75D4BF8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St Brigid's Day - School Closed</w:t>
            </w:r>
          </w:p>
        </w:tc>
      </w:tr>
      <w:tr w:rsidR="58CD13B2" w:rsidTr="3F6D7C88" w14:paraId="09D85280">
        <w:trPr>
          <w:trHeight w:val="300"/>
        </w:trPr>
        <w:tc>
          <w:tcPr>
            <w:tcW w:w="268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58C7DD47" w14:textId="3E688F2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Mon 16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 Fri 20th </w:t>
            </w:r>
          </w:p>
        </w:tc>
        <w:tc>
          <w:tcPr>
            <w:tcW w:w="6777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4DFE697C" w14:textId="2646564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Mid –term break - school closed</w:t>
            </w:r>
          </w:p>
        </w:tc>
      </w:tr>
      <w:tr w:rsidR="58CD13B2" w:rsidTr="3F6D7C88" w14:paraId="2B04AFB4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4077C3F5" w14:textId="2A948B3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Monday 23rd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46561629" w14:textId="1C5939B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School re-opens</w:t>
            </w:r>
          </w:p>
          <w:p w:rsidR="58CD13B2" w:rsidP="58CD13B2" w:rsidRDefault="58CD13B2" w14:paraId="42910AAE" w14:textId="01D1B86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8CD13B2" w:rsidTr="3F6D7C88" w14:paraId="1E473B79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6716E7BE" w14:textId="182E2CC2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March 2025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18CD24AC" w14:textId="191119C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8CD13B2" w:rsidTr="3F6D7C88" w14:paraId="7F555094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00B72AE8" w14:textId="73D189F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Thurs 12th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7C2962AD" w14:textId="0516E5F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st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TY PTM</w:t>
            </w:r>
            <w:r w:rsidRPr="58CD13B2" w:rsidR="417DF0D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(4.15 to 6.45 pm)</w:t>
            </w:r>
          </w:p>
        </w:tc>
      </w:tr>
      <w:tr w:rsidR="58CD13B2" w:rsidTr="3F6D7C88" w14:paraId="3D3466B8">
        <w:trPr>
          <w:trHeight w:val="300"/>
        </w:trPr>
        <w:tc>
          <w:tcPr>
            <w:tcW w:w="268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0E47E66B" w14:textId="14AB4DA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Tuesday 17th</w:t>
            </w:r>
          </w:p>
        </w:tc>
        <w:tc>
          <w:tcPr>
            <w:tcW w:w="6777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60C19DAA" w14:textId="5B34E2DA">
            <w:pPr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St</w:t>
            </w:r>
            <w:r w:rsidRPr="58CD13B2" w:rsidR="5D89E06A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  <w:r w:rsidRPr="58CD13B2" w:rsidR="58CD13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Patrick’s Day – School Closed</w:t>
            </w:r>
          </w:p>
        </w:tc>
      </w:tr>
      <w:tr w:rsidR="58CD13B2" w:rsidTr="3F6D7C88" w14:paraId="4AB4BC12">
        <w:trPr>
          <w:trHeight w:val="300"/>
        </w:trPr>
        <w:tc>
          <w:tcPr>
            <w:tcW w:w="268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6286D6A2" w14:textId="20C88B9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Monday 30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 Friday 10th</w:t>
            </w:r>
          </w:p>
        </w:tc>
        <w:tc>
          <w:tcPr>
            <w:tcW w:w="6777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61010643" w14:textId="0221E0A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Easter Holidays</w:t>
            </w:r>
          </w:p>
        </w:tc>
      </w:tr>
      <w:tr w:rsidR="58CD13B2" w:rsidTr="3F6D7C88" w14:paraId="0C81BEF6">
        <w:trPr>
          <w:trHeight w:val="300"/>
        </w:trPr>
        <w:tc>
          <w:tcPr>
            <w:tcW w:w="26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4DAB6112" w14:textId="1CD3305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Thursday 26th</w:t>
            </w:r>
          </w:p>
        </w:tc>
        <w:tc>
          <w:tcPr>
            <w:tcW w:w="6777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3416EE58" w14:textId="0B088DA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Subject Information Evening</w:t>
            </w:r>
          </w:p>
        </w:tc>
      </w:tr>
      <w:tr w:rsidR="58CD13B2" w:rsidTr="3F6D7C88" w14:paraId="52EC9D2A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727F3A57" w14:textId="525DC114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April 2025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326776A5" w14:textId="668C8AB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8CD13B2" w:rsidTr="3F6D7C88" w14:paraId="6EEA8361">
        <w:trPr>
          <w:trHeight w:val="300"/>
        </w:trPr>
        <w:tc>
          <w:tcPr>
            <w:tcW w:w="2685" w:type="dxa"/>
            <w:shd w:val="clear" w:color="auto" w:fill="47D459" w:themeFill="accent3" w:themeFillTint="99"/>
            <w:tcMar>
              <w:left w:w="105" w:type="dxa"/>
              <w:right w:w="105" w:type="dxa"/>
            </w:tcMar>
            <w:vAlign w:val="top"/>
          </w:tcPr>
          <w:p w:rsidR="2E8D0040" w:rsidP="58CD13B2" w:rsidRDefault="2E8D0040" w14:paraId="265AAC35" w14:textId="004B379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8CD13B2" w:rsidR="2E8D004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Thursday 16</w:t>
            </w:r>
            <w:r w:rsidRPr="58CD13B2" w:rsidR="2E8D004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2E8D004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0824E483" w14:textId="4678735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rd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6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PTM</w:t>
            </w:r>
            <w:r w:rsidRPr="58CD13B2" w:rsidR="50F5B09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(4.15 to 6.45 pm)</w:t>
            </w:r>
          </w:p>
        </w:tc>
      </w:tr>
      <w:tr w:rsidR="58CD13B2" w:rsidTr="3F6D7C88" w14:paraId="075C9777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4D9FEE5A" w14:textId="2743C6B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69469397" w14:textId="50D6227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8CD13B2" w:rsidTr="3F6D7C88" w14:paraId="0AD5B9C7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07382458" w14:textId="37AFAD18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May 2025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1B5ADDAB" w14:textId="150122E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8CD13B2" w:rsidTr="3F6D7C88" w14:paraId="76210CF7">
        <w:trPr>
          <w:trHeight w:val="300"/>
        </w:trPr>
        <w:tc>
          <w:tcPr>
            <w:tcW w:w="268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38B74AFC" w14:textId="4235544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Monday 4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77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39BE8624" w14:textId="2974CC1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May day – School closed</w:t>
            </w:r>
          </w:p>
        </w:tc>
      </w:tr>
      <w:tr w:rsidR="58CD13B2" w:rsidTr="3F6D7C88" w14:paraId="16A202D5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18778C61" w14:textId="6FA6AF5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Thursday 6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 xml:space="preserve">th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393452DB" w:rsidP="58CD13B2" w:rsidRDefault="393452DB" w14:paraId="5E3F251C" w14:textId="1DAA2E67">
            <w:pPr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8CD13B2" w:rsidR="393452DB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School Closed - </w:t>
            </w:r>
            <w:r w:rsidRPr="58CD13B2" w:rsidR="58CD13B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Staff Training Day – Senior Cycle Development </w:t>
            </w:r>
          </w:p>
        </w:tc>
      </w:tr>
      <w:tr w:rsidR="58CD13B2" w:rsidTr="3F6D7C88" w14:paraId="068BEACD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175E2D06" w14:textId="0AAF333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Thursday 14th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52D21E20" w14:textId="2610EBF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Transition Year Graduation</w:t>
            </w:r>
          </w:p>
        </w:tc>
      </w:tr>
      <w:tr w:rsidR="58CD13B2" w:rsidTr="3F6D7C88" w14:paraId="13416307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2299FE7A" w14:textId="2AFEF31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Friday 22nd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419674D3" w14:textId="1AC035D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Leaving Cert Graduation</w:t>
            </w:r>
          </w:p>
        </w:tc>
      </w:tr>
      <w:tr w:rsidR="58CD13B2" w:rsidTr="3F6D7C88" w14:paraId="0A517240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1E73D345" w14:textId="4EE1B73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Monday 25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24A20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 Friday 29th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  <w:vAlign w:val="top"/>
          </w:tcPr>
          <w:p w:rsidR="58CD13B2" w:rsidP="58CD13B2" w:rsidRDefault="58CD13B2" w14:paraId="4CF7B853" w14:textId="30106DA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House Exams –1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st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/2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nd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5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58CD13B2" w:rsidR="58CD13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Years.</w:t>
            </w:r>
          </w:p>
        </w:tc>
      </w:tr>
    </w:tbl>
    <w:p xmlns:wp14="http://schemas.microsoft.com/office/word/2010/wordml" wp14:paraId="31D6C3B6" wp14:textId="089B3F66"/>
    <w:p xmlns:wp14="http://schemas.microsoft.com/office/word/2010/wordml" w:rsidP="58CD13B2" wp14:paraId="26FB8546" wp14:textId="53F55A4F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8CD13B2" w:rsidR="5CAB1D9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school may have to consider opening on the following dates (30, 31 March and 1</w:t>
      </w:r>
      <w:r w:rsidRPr="58CD13B2" w:rsidR="5CAB1D9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58CD13B2" w:rsidR="5CAB1D9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April) due to potential school closures. (Storms etc.)</w:t>
      </w:r>
    </w:p>
    <w:p xmlns:wp14="http://schemas.microsoft.com/office/word/2010/wordml" w:rsidP="58CD13B2" wp14:paraId="3E9DE98A" wp14:textId="154F5F1E">
      <w:pPr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D13B2" w:rsidR="5CAB1D9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school reserves the right to alter this calendar based on school events and other factors. </w:t>
      </w:r>
      <w:r w:rsidRPr="58CD13B2" w:rsidR="14F0C31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Parents will be informed by text message, VS Ware </w:t>
      </w:r>
      <w:r w:rsidRPr="58CD13B2" w:rsidR="14F0C31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Mail</w:t>
      </w:r>
      <w:r w:rsidRPr="58CD13B2" w:rsidR="14F0C31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letters home of any changes.</w:t>
      </w:r>
    </w:p>
    <w:p xmlns:wp14="http://schemas.microsoft.com/office/word/2010/wordml" wp14:paraId="12FE30FF" wp14:textId="2244D025"/>
    <w:p xmlns:wp14="http://schemas.microsoft.com/office/word/2010/wordml" wp14:paraId="2C078E63" wp14:textId="5882E7E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B75F7D"/>
    <w:rsid w:val="112EF00A"/>
    <w:rsid w:val="14F0C311"/>
    <w:rsid w:val="14FEC9A3"/>
    <w:rsid w:val="1656E842"/>
    <w:rsid w:val="1B0A0E9E"/>
    <w:rsid w:val="1DCD539A"/>
    <w:rsid w:val="210B6A39"/>
    <w:rsid w:val="2E8D0040"/>
    <w:rsid w:val="3087CEEF"/>
    <w:rsid w:val="31F218F0"/>
    <w:rsid w:val="328697E2"/>
    <w:rsid w:val="34E87909"/>
    <w:rsid w:val="384F9393"/>
    <w:rsid w:val="384F9393"/>
    <w:rsid w:val="393452DB"/>
    <w:rsid w:val="3D3C7546"/>
    <w:rsid w:val="3F6D7C88"/>
    <w:rsid w:val="417DF0DA"/>
    <w:rsid w:val="43DD844C"/>
    <w:rsid w:val="4BFF0B4C"/>
    <w:rsid w:val="50F5B09B"/>
    <w:rsid w:val="51B75F7D"/>
    <w:rsid w:val="5824A202"/>
    <w:rsid w:val="58CD13B2"/>
    <w:rsid w:val="5CAB1D92"/>
    <w:rsid w:val="5D89E06A"/>
    <w:rsid w:val="61C01EEC"/>
    <w:rsid w:val="62F7CA32"/>
    <w:rsid w:val="62F7CA32"/>
    <w:rsid w:val="6ED0086A"/>
    <w:rsid w:val="7164DB0C"/>
    <w:rsid w:val="75BDF281"/>
    <w:rsid w:val="78FE6982"/>
    <w:rsid w:val="7948C8D1"/>
    <w:rsid w:val="7DE27727"/>
    <w:rsid w:val="7E63FCF5"/>
    <w:rsid w:val="7FEE8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DD0A"/>
  <w15:chartTrackingRefBased/>
  <w15:docId w15:val="{B33CBF13-61D1-4020-8715-95E2E543D3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2025-06-03T11:33:52.1079549Z</dcterms:created>
  <dcterms:modified xsi:type="dcterms:W3CDTF">2025-08-20T11:21:44.6231027Z</dcterms:modified>
  <dc:creator>Brian Jennings</dc:creator>
  <lastModifiedBy>Info - St Patrick's Lacken Cross</lastModifiedBy>
</coreProperties>
</file>